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D2" w:rsidRDefault="00C2085B" w:rsidP="001553D2">
      <w:pPr>
        <w:spacing w:after="0" w:line="240" w:lineRule="auto"/>
        <w:jc w:val="both"/>
        <w:textAlignment w:val="baseline"/>
        <w:outlineLvl w:val="0"/>
        <w:rPr>
          <w:rFonts w:ascii="Arial" w:eastAsia="Times New Roman" w:hAnsi="Arial" w:cs="Arial"/>
          <w:b/>
          <w:noProof/>
          <w:color w:val="333333"/>
          <w:sz w:val="24"/>
          <w:szCs w:val="24"/>
          <w:lang w:val="ro-RO" w:eastAsia="en-GB"/>
        </w:rPr>
      </w:pPr>
      <w:bookmarkStart w:id="0" w:name="_GoBack"/>
      <w:r>
        <w:rPr>
          <w:rFonts w:ascii="Arial" w:eastAsia="Times New Roman" w:hAnsi="Arial" w:cs="Arial"/>
          <w:b/>
          <w:noProof/>
          <w:color w:val="333333"/>
          <w:sz w:val="24"/>
          <w:szCs w:val="24"/>
          <w:lang w:val="ro-RO" w:eastAsia="en-GB"/>
        </w:rPr>
        <w:t xml:space="preserve">Training personalizat pentru locurile de muncă din </w:t>
      </w:r>
      <w:r w:rsidRPr="00C2085B">
        <w:rPr>
          <w:rFonts w:ascii="Arial" w:eastAsia="Times New Roman" w:hAnsi="Arial" w:cs="Arial"/>
          <w:b/>
          <w:noProof/>
          <w:color w:val="333333"/>
          <w:sz w:val="24"/>
          <w:szCs w:val="24"/>
          <w:lang w:val="ro-RO" w:eastAsia="en-GB"/>
        </w:rPr>
        <w:t>fabricile viitorului</w:t>
      </w:r>
    </w:p>
    <w:bookmarkEnd w:id="0"/>
    <w:p w:rsidR="001553D2" w:rsidRDefault="001553D2" w:rsidP="001553D2">
      <w:pPr>
        <w:spacing w:after="0" w:line="240" w:lineRule="auto"/>
        <w:jc w:val="both"/>
        <w:textAlignment w:val="baseline"/>
        <w:outlineLvl w:val="0"/>
        <w:rPr>
          <w:rFonts w:ascii="Arial" w:eastAsia="Times New Roman" w:hAnsi="Arial" w:cs="Arial"/>
          <w:b/>
          <w:noProof/>
          <w:color w:val="333333"/>
          <w:sz w:val="24"/>
          <w:szCs w:val="24"/>
          <w:lang w:val="ro-RO" w:eastAsia="en-GB"/>
        </w:rPr>
      </w:pPr>
    </w:p>
    <w:p w:rsidR="001553D2" w:rsidRPr="001553D2" w:rsidRDefault="001553D2"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r w:rsidRPr="001553D2">
        <w:rPr>
          <w:rFonts w:ascii="Arial" w:eastAsia="Times New Roman" w:hAnsi="Arial" w:cs="Arial"/>
          <w:noProof/>
          <w:color w:val="333333"/>
          <w:sz w:val="24"/>
          <w:szCs w:val="24"/>
          <w:lang w:val="ro-RO" w:eastAsia="en-GB"/>
        </w:rPr>
        <w:t xml:space="preserve">Pe măsură ce digitalizarea remodelează majoritatea sectoarelor, impactul ei asupra competențelor este resimțit acut de producție. Pentru a ajuta la menținerea competitivității întreprinderilor și a lucrătorilor acestora, </w:t>
      </w:r>
      <w:r w:rsidR="00562FAD">
        <w:rPr>
          <w:rFonts w:ascii="Arial" w:eastAsia="Times New Roman" w:hAnsi="Arial" w:cs="Arial"/>
          <w:noProof/>
          <w:color w:val="333333"/>
          <w:sz w:val="24"/>
          <w:szCs w:val="24"/>
          <w:lang w:val="ro-RO" w:eastAsia="en-GB"/>
        </w:rPr>
        <w:t xml:space="preserve">proiectul </w:t>
      </w:r>
      <w:r w:rsidRPr="001553D2">
        <w:rPr>
          <w:rFonts w:ascii="Arial" w:eastAsia="Times New Roman" w:hAnsi="Arial" w:cs="Arial"/>
          <w:noProof/>
          <w:color w:val="333333"/>
          <w:sz w:val="24"/>
          <w:szCs w:val="24"/>
          <w:lang w:val="ro-RO" w:eastAsia="en-GB"/>
        </w:rPr>
        <w:t xml:space="preserve">FIT4FoF a </w:t>
      </w:r>
      <w:r w:rsidR="00562FAD">
        <w:rPr>
          <w:rFonts w:ascii="Arial" w:eastAsia="Times New Roman" w:hAnsi="Arial" w:cs="Arial"/>
          <w:noProof/>
          <w:color w:val="333333"/>
          <w:sz w:val="24"/>
          <w:szCs w:val="24"/>
          <w:lang w:val="ro-RO" w:eastAsia="en-GB"/>
        </w:rPr>
        <w:t>creat</w:t>
      </w:r>
      <w:r w:rsidRPr="001553D2">
        <w:rPr>
          <w:rFonts w:ascii="Arial" w:eastAsia="Times New Roman" w:hAnsi="Arial" w:cs="Arial"/>
          <w:noProof/>
          <w:color w:val="333333"/>
          <w:sz w:val="24"/>
          <w:szCs w:val="24"/>
          <w:lang w:val="ro-RO" w:eastAsia="en-GB"/>
        </w:rPr>
        <w:t xml:space="preserve"> un cadru de formare care personalizează îmbunătățirea calificării pentru locurile de muncă solicitate în fabricile viitorului.</w:t>
      </w:r>
    </w:p>
    <w:p w:rsidR="001553D2" w:rsidRDefault="001553D2" w:rsidP="001553D2">
      <w:pPr>
        <w:spacing w:after="0" w:line="240" w:lineRule="auto"/>
        <w:jc w:val="both"/>
        <w:textAlignment w:val="baseline"/>
        <w:outlineLvl w:val="0"/>
        <w:rPr>
          <w:rFonts w:ascii="Arial" w:eastAsia="Times New Roman" w:hAnsi="Arial" w:cs="Arial"/>
          <w:b/>
          <w:noProof/>
          <w:color w:val="333333"/>
          <w:sz w:val="24"/>
          <w:szCs w:val="24"/>
          <w:lang w:val="ro-RO" w:eastAsia="en-GB"/>
        </w:rPr>
      </w:pPr>
    </w:p>
    <w:p w:rsidR="001553D2" w:rsidRDefault="00562FAD"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r w:rsidRPr="00562FAD">
        <w:rPr>
          <w:rFonts w:ascii="Arial" w:eastAsia="Times New Roman" w:hAnsi="Arial" w:cs="Arial"/>
          <w:noProof/>
          <w:color w:val="333333"/>
          <w:sz w:val="24"/>
          <w:szCs w:val="24"/>
          <w:lang w:val="ro-RO" w:eastAsia="en-GB"/>
        </w:rPr>
        <w:t>În producție, tehnologiile digitale precum internetul lucrurilor, inteligența artificială, cloud/edge computing, realitatea virtuală și roboții colaborativi avansează automatizarea inteligentă. Pentru multe companii acest lucru înseamnă nu doar adaptarea urgentă a proceselor, ci și recalificarea forței de muncă.</w:t>
      </w:r>
    </w:p>
    <w:p w:rsidR="00562FAD" w:rsidRDefault="00562FAD"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562FAD" w:rsidRDefault="00562FAD"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r w:rsidRPr="00562FAD">
        <w:rPr>
          <w:rFonts w:ascii="Arial" w:eastAsia="Times New Roman" w:hAnsi="Arial" w:cs="Arial"/>
          <w:noProof/>
          <w:color w:val="333333"/>
          <w:sz w:val="24"/>
          <w:szCs w:val="24"/>
          <w:lang w:val="ro-RO" w:eastAsia="en-GB"/>
        </w:rPr>
        <w:t>Proiectul FIT4FoF, sprijinit de UE, a dezvoltat un cadru de formare pentru sectorul de producție, proiectat împreună cu lucrătorii</w:t>
      </w:r>
      <w:r w:rsidR="00C2085B">
        <w:rPr>
          <w:rFonts w:ascii="Arial" w:eastAsia="Times New Roman" w:hAnsi="Arial" w:cs="Arial"/>
          <w:noProof/>
          <w:color w:val="333333"/>
          <w:sz w:val="24"/>
          <w:szCs w:val="24"/>
          <w:lang w:val="ro-RO" w:eastAsia="en-GB"/>
        </w:rPr>
        <w:t xml:space="preserve"> din cadrul fabricilor</w:t>
      </w:r>
      <w:r w:rsidRPr="00562FAD">
        <w:rPr>
          <w:rFonts w:ascii="Arial" w:eastAsia="Times New Roman" w:hAnsi="Arial" w:cs="Arial"/>
          <w:noProof/>
          <w:color w:val="333333"/>
          <w:sz w:val="24"/>
          <w:szCs w:val="24"/>
          <w:lang w:val="ro-RO" w:eastAsia="en-GB"/>
        </w:rPr>
        <w:t>.</w:t>
      </w:r>
    </w:p>
    <w:p w:rsidR="00F23B99" w:rsidRDefault="00F23B99"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F23B99" w:rsidRDefault="00F23B99"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r w:rsidRPr="00F23B99">
        <w:rPr>
          <w:rFonts w:ascii="Arial" w:eastAsia="Times New Roman" w:hAnsi="Arial" w:cs="Arial"/>
          <w:noProof/>
          <w:color w:val="333333"/>
          <w:sz w:val="24"/>
          <w:szCs w:val="24"/>
          <w:lang w:val="ro-RO" w:eastAsia="en-GB"/>
        </w:rPr>
        <w:t>„Datele pe care le-am adunat despre tendințele tehnologiei industriei 4.0, alături de cerințele de competențe asociate, ne-au permis să dezvoltăm un instrument de analiză a perfecționării, care identifică competențele care ar ajuta lucrătorii să adopte noi tehnologii”, spune Jacqueline Kehoe, coordonatorul proiectului, de la Universitatea Tehnologică Munster.</w:t>
      </w:r>
    </w:p>
    <w:p w:rsidR="00C2085B" w:rsidRDefault="00C2085B" w:rsidP="001553D2">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2085B" w:rsidRDefault="00C2085B" w:rsidP="00C2085B">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2085B">
        <w:rPr>
          <w:rFonts w:ascii="Arial" w:eastAsia="Times New Roman" w:hAnsi="Arial" w:cs="Arial"/>
          <w:noProof/>
          <w:color w:val="333333"/>
          <w:sz w:val="24"/>
          <w:szCs w:val="24"/>
          <w:lang w:val="ro-RO" w:eastAsia="en-GB"/>
        </w:rPr>
        <w:t>Potrivit pentru fabricile viitorului</w:t>
      </w:r>
      <w:r>
        <w:rPr>
          <w:rFonts w:ascii="Arial" w:eastAsia="Times New Roman" w:hAnsi="Arial" w:cs="Arial"/>
          <w:noProof/>
          <w:color w:val="333333"/>
          <w:sz w:val="24"/>
          <w:szCs w:val="24"/>
          <w:lang w:val="ro-RO" w:eastAsia="en-GB"/>
        </w:rPr>
        <w:t>.</w:t>
      </w:r>
    </w:p>
    <w:p w:rsidR="00C2085B" w:rsidRPr="00C2085B" w:rsidRDefault="00C2085B" w:rsidP="00C2085B">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2085B" w:rsidRPr="00C2085B" w:rsidRDefault="00C2085B" w:rsidP="00C2085B">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2085B">
        <w:rPr>
          <w:rFonts w:ascii="Arial" w:eastAsia="Times New Roman" w:hAnsi="Arial" w:cs="Arial"/>
          <w:noProof/>
          <w:color w:val="333333"/>
          <w:sz w:val="24"/>
          <w:szCs w:val="24"/>
          <w:lang w:val="ro-RO" w:eastAsia="en-GB"/>
        </w:rPr>
        <w:t>Mai multe sondaje și rapoarte au evidențiat o nevoie semnificativă de perfecționare a forței de muncă la nivel mondial.</w:t>
      </w:r>
    </w:p>
    <w:p w:rsidR="00C2085B" w:rsidRPr="00C2085B" w:rsidRDefault="00C2085B" w:rsidP="00C2085B">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2085B" w:rsidRDefault="00C2085B" w:rsidP="00C2085B">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2085B">
        <w:rPr>
          <w:rFonts w:ascii="Arial" w:eastAsia="Times New Roman" w:hAnsi="Arial" w:cs="Arial"/>
          <w:noProof/>
          <w:color w:val="333333"/>
          <w:sz w:val="24"/>
          <w:szCs w:val="24"/>
          <w:lang w:val="ro-RO" w:eastAsia="en-GB"/>
        </w:rPr>
        <w:t>Un raport al companiei de consultanță în management McKinsey a estimat că „Șaptezeci și cinci de milioane până la 375 de milioane ar putea avea nevoie să schimbe categoriile ocupaționale și să învețe noi abilități”.</w:t>
      </w:r>
    </w:p>
    <w:p w:rsidR="00CD0547" w:rsidRDefault="00CD0547" w:rsidP="00C2085B">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Pr>
          <w:rFonts w:ascii="Arial" w:eastAsia="Times New Roman" w:hAnsi="Arial" w:cs="Arial"/>
          <w:noProof/>
          <w:color w:val="333333"/>
          <w:sz w:val="24"/>
          <w:szCs w:val="24"/>
          <w:lang w:val="ro-RO" w:eastAsia="en-GB"/>
        </w:rPr>
        <w:t>Prin</w:t>
      </w:r>
      <w:r w:rsidRPr="00CD0547">
        <w:rPr>
          <w:rFonts w:ascii="Arial" w:eastAsia="Times New Roman" w:hAnsi="Arial" w:cs="Arial"/>
          <w:noProof/>
          <w:color w:val="333333"/>
          <w:sz w:val="24"/>
          <w:szCs w:val="24"/>
          <w:lang w:val="ro-RO" w:eastAsia="en-GB"/>
        </w:rPr>
        <w:t xml:space="preserve"> sondaj</w:t>
      </w:r>
      <w:r>
        <w:rPr>
          <w:rFonts w:ascii="Arial" w:eastAsia="Times New Roman" w:hAnsi="Arial" w:cs="Arial"/>
          <w:noProof/>
          <w:color w:val="333333"/>
          <w:sz w:val="24"/>
          <w:szCs w:val="24"/>
          <w:lang w:val="ro-RO" w:eastAsia="en-GB"/>
        </w:rPr>
        <w:t>e</w:t>
      </w:r>
      <w:r w:rsidRPr="00CD0547">
        <w:rPr>
          <w:rFonts w:ascii="Arial" w:eastAsia="Times New Roman" w:hAnsi="Arial" w:cs="Arial"/>
          <w:noProof/>
          <w:color w:val="333333"/>
          <w:sz w:val="24"/>
          <w:szCs w:val="24"/>
          <w:lang w:val="ro-RO" w:eastAsia="en-GB"/>
        </w:rPr>
        <w:t xml:space="preserve">, cercetări de birou și ateliere de lucru cu experți din industrie și din mediul academic, </w:t>
      </w:r>
      <w:r>
        <w:rPr>
          <w:rFonts w:ascii="Arial" w:eastAsia="Times New Roman" w:hAnsi="Arial" w:cs="Arial"/>
          <w:noProof/>
          <w:color w:val="333333"/>
          <w:sz w:val="24"/>
          <w:szCs w:val="24"/>
          <w:lang w:val="ro-RO" w:eastAsia="en-GB"/>
        </w:rPr>
        <w:t xml:space="preserve">priectul </w:t>
      </w:r>
      <w:r w:rsidRPr="00CD0547">
        <w:rPr>
          <w:rFonts w:ascii="Arial" w:eastAsia="Times New Roman" w:hAnsi="Arial" w:cs="Arial"/>
          <w:noProof/>
          <w:color w:val="333333"/>
          <w:sz w:val="24"/>
          <w:szCs w:val="24"/>
          <w:lang w:val="ro-RO" w:eastAsia="en-GB"/>
        </w:rPr>
        <w:t>FIT4FoF a determinat mai întâi ce tendințe tehnologice au afectat cel mai mult producția, pentru a identifica apoi abilitățile necesare.</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P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D0547">
        <w:rPr>
          <w:rFonts w:ascii="Arial" w:eastAsia="Times New Roman" w:hAnsi="Arial" w:cs="Arial"/>
          <w:noProof/>
          <w:color w:val="333333"/>
          <w:sz w:val="24"/>
          <w:szCs w:val="24"/>
          <w:lang w:val="ro-RO" w:eastAsia="en-GB"/>
        </w:rPr>
        <w:t xml:space="preserve">Acest lucru a permis echipei să-și creeze cadrul de formare, proiectat împreună cu lucrătorii. În plus, </w:t>
      </w:r>
      <w:r>
        <w:rPr>
          <w:rFonts w:ascii="Arial" w:eastAsia="Times New Roman" w:hAnsi="Arial" w:cs="Arial"/>
          <w:noProof/>
          <w:color w:val="333333"/>
          <w:sz w:val="24"/>
          <w:szCs w:val="24"/>
          <w:lang w:val="ro-RO" w:eastAsia="en-GB"/>
        </w:rPr>
        <w:t>persoane cheie</w:t>
      </w:r>
      <w:r w:rsidRPr="00CD0547">
        <w:rPr>
          <w:rFonts w:ascii="Arial" w:eastAsia="Times New Roman" w:hAnsi="Arial" w:cs="Arial"/>
          <w:noProof/>
          <w:color w:val="333333"/>
          <w:sz w:val="24"/>
          <w:szCs w:val="24"/>
          <w:lang w:val="ro-RO" w:eastAsia="en-GB"/>
        </w:rPr>
        <w:t xml:space="preserve"> care </w:t>
      </w:r>
      <w:r>
        <w:rPr>
          <w:rFonts w:ascii="Arial" w:eastAsia="Times New Roman" w:hAnsi="Arial" w:cs="Arial"/>
          <w:noProof/>
          <w:color w:val="333333"/>
          <w:sz w:val="24"/>
          <w:szCs w:val="24"/>
          <w:lang w:val="ro-RO" w:eastAsia="en-GB"/>
        </w:rPr>
        <w:t>au</w:t>
      </w:r>
      <w:r w:rsidRPr="00CD0547">
        <w:rPr>
          <w:rFonts w:ascii="Arial" w:eastAsia="Times New Roman" w:hAnsi="Arial" w:cs="Arial"/>
          <w:noProof/>
          <w:color w:val="333333"/>
          <w:sz w:val="24"/>
          <w:szCs w:val="24"/>
          <w:lang w:val="ro-RO" w:eastAsia="en-GB"/>
        </w:rPr>
        <w:t xml:space="preserve"> diferite funcții </w:t>
      </w:r>
      <w:r>
        <w:rPr>
          <w:rFonts w:ascii="Arial" w:eastAsia="Times New Roman" w:hAnsi="Arial" w:cs="Arial"/>
          <w:noProof/>
          <w:color w:val="333333"/>
          <w:sz w:val="24"/>
          <w:szCs w:val="24"/>
          <w:lang w:val="ro-RO" w:eastAsia="en-GB"/>
        </w:rPr>
        <w:t>in cadrul unei</w:t>
      </w:r>
      <w:r w:rsidRPr="00CD0547">
        <w:rPr>
          <w:rFonts w:ascii="Arial" w:eastAsia="Times New Roman" w:hAnsi="Arial" w:cs="Arial"/>
          <w:noProof/>
          <w:color w:val="333333"/>
          <w:sz w:val="24"/>
          <w:szCs w:val="24"/>
          <w:lang w:val="ro-RO" w:eastAsia="en-GB"/>
        </w:rPr>
        <w:t xml:space="preserve"> afaceri (cum ar fi HR sau finanțe), alături de un reprezentant al lucrătorilor și un educator care oferă expertiză tehnologică specifică, contribuie la proiectarea finală.</w:t>
      </w:r>
    </w:p>
    <w:p w:rsidR="00CD0547" w:rsidRP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D0547">
        <w:rPr>
          <w:rFonts w:ascii="Arial" w:eastAsia="Times New Roman" w:hAnsi="Arial" w:cs="Arial"/>
          <w:noProof/>
          <w:color w:val="333333"/>
          <w:sz w:val="24"/>
          <w:szCs w:val="24"/>
          <w:lang w:val="ro-RO" w:eastAsia="en-GB"/>
        </w:rPr>
        <w:t xml:space="preserve">Proiectul a desfășurat </w:t>
      </w:r>
      <w:r>
        <w:rPr>
          <w:rFonts w:ascii="Arial" w:eastAsia="Times New Roman" w:hAnsi="Arial" w:cs="Arial"/>
          <w:noProof/>
          <w:color w:val="333333"/>
          <w:sz w:val="24"/>
          <w:szCs w:val="24"/>
          <w:lang w:val="ro-RO" w:eastAsia="en-GB"/>
        </w:rPr>
        <w:t>teste pilot a</w:t>
      </w:r>
      <w:r w:rsidRPr="00CD0547">
        <w:rPr>
          <w:rFonts w:ascii="Arial" w:eastAsia="Times New Roman" w:hAnsi="Arial" w:cs="Arial"/>
          <w:noProof/>
          <w:color w:val="333333"/>
          <w:sz w:val="24"/>
          <w:szCs w:val="24"/>
          <w:lang w:val="ro-RO" w:eastAsia="en-GB"/>
        </w:rPr>
        <w:t xml:space="preserve"> cadrului de formare în organizații de diferite dimensiuni și tip care acoperă: producție avansată auto în Spania, produse și producție inteligente în Italia, o fabrică inteligentă de dispozitive medicale în Irlanda și producție inteligentă de electrocasnice în România.</w:t>
      </w:r>
      <w:r>
        <w:rPr>
          <w:rFonts w:ascii="Arial" w:eastAsia="Times New Roman" w:hAnsi="Arial" w:cs="Arial"/>
          <w:noProof/>
          <w:color w:val="333333"/>
          <w:sz w:val="24"/>
          <w:szCs w:val="24"/>
          <w:lang w:val="ro-RO" w:eastAsia="en-GB"/>
        </w:rPr>
        <w:t xml:space="preserve"> </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D0547">
        <w:rPr>
          <w:rFonts w:ascii="Arial" w:eastAsia="Times New Roman" w:hAnsi="Arial" w:cs="Arial"/>
          <w:noProof/>
          <w:color w:val="333333"/>
          <w:sz w:val="24"/>
          <w:szCs w:val="24"/>
          <w:lang w:val="ro-RO" w:eastAsia="en-GB"/>
        </w:rPr>
        <w:t xml:space="preserve">Fiecare </w:t>
      </w:r>
      <w:r>
        <w:rPr>
          <w:rFonts w:ascii="Arial" w:eastAsia="Times New Roman" w:hAnsi="Arial" w:cs="Arial"/>
          <w:noProof/>
          <w:color w:val="333333"/>
          <w:sz w:val="24"/>
          <w:szCs w:val="24"/>
          <w:lang w:val="ro-RO" w:eastAsia="en-GB"/>
        </w:rPr>
        <w:t xml:space="preserve">test </w:t>
      </w:r>
      <w:r w:rsidRPr="00CD0547">
        <w:rPr>
          <w:rFonts w:ascii="Arial" w:eastAsia="Times New Roman" w:hAnsi="Arial" w:cs="Arial"/>
          <w:noProof/>
          <w:color w:val="333333"/>
          <w:sz w:val="24"/>
          <w:szCs w:val="24"/>
          <w:lang w:val="ro-RO" w:eastAsia="en-GB"/>
        </w:rPr>
        <w:t>pilot a folosit cadrul pentru a proiecta și a furniza cursuri de formare adaptate organizației sale specifice, evaluând aspecte precum: factorii de îmbunătățire a competențelor (cum ar fi creșterea productivității sau reducerea costurilor), modul cel mai bun de a determina nevoile de competențe, precum și proiectarea și, în cele din urmă, livrarea instruirii.</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D0547">
        <w:rPr>
          <w:rFonts w:ascii="Arial" w:eastAsia="Times New Roman" w:hAnsi="Arial" w:cs="Arial"/>
          <w:noProof/>
          <w:color w:val="333333"/>
          <w:sz w:val="24"/>
          <w:szCs w:val="24"/>
          <w:lang w:val="ro-RO" w:eastAsia="en-GB"/>
        </w:rPr>
        <w:t xml:space="preserve">FIT4FoF a lansat, de asemenea, o comunitate de practică pentru fiecare </w:t>
      </w:r>
      <w:r>
        <w:rPr>
          <w:rFonts w:ascii="Arial" w:eastAsia="Times New Roman" w:hAnsi="Arial" w:cs="Arial"/>
          <w:noProof/>
          <w:color w:val="333333"/>
          <w:sz w:val="24"/>
          <w:szCs w:val="24"/>
          <w:lang w:val="ro-RO" w:eastAsia="en-GB"/>
        </w:rPr>
        <w:t xml:space="preserve">test </w:t>
      </w:r>
      <w:r w:rsidRPr="00CD0547">
        <w:rPr>
          <w:rFonts w:ascii="Arial" w:eastAsia="Times New Roman" w:hAnsi="Arial" w:cs="Arial"/>
          <w:noProof/>
          <w:color w:val="333333"/>
          <w:sz w:val="24"/>
          <w:szCs w:val="24"/>
          <w:lang w:val="ro-RO" w:eastAsia="en-GB"/>
        </w:rPr>
        <w:t xml:space="preserve">pilot, pentru a facilita schimburile între ateliere și </w:t>
      </w:r>
      <w:r>
        <w:rPr>
          <w:rFonts w:ascii="Arial" w:eastAsia="Times New Roman" w:hAnsi="Arial" w:cs="Arial"/>
          <w:noProof/>
          <w:color w:val="333333"/>
          <w:sz w:val="24"/>
          <w:szCs w:val="24"/>
          <w:lang w:val="ro-RO" w:eastAsia="en-GB"/>
        </w:rPr>
        <w:t>oamenii de</w:t>
      </w:r>
      <w:r w:rsidRPr="00CD0547">
        <w:rPr>
          <w:rFonts w:ascii="Arial" w:eastAsia="Times New Roman" w:hAnsi="Arial" w:cs="Arial"/>
          <w:noProof/>
          <w:color w:val="333333"/>
          <w:sz w:val="24"/>
          <w:szCs w:val="24"/>
          <w:lang w:val="ro-RO" w:eastAsia="en-GB"/>
        </w:rPr>
        <w:t xml:space="preserve"> afaceri, pentru o mai bună înțelegere a rolurilor de lucru ale celuilalt.</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P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D0547">
        <w:rPr>
          <w:rFonts w:ascii="Arial" w:eastAsia="Times New Roman" w:hAnsi="Arial" w:cs="Arial"/>
          <w:noProof/>
          <w:color w:val="333333"/>
          <w:sz w:val="24"/>
          <w:szCs w:val="24"/>
          <w:lang w:val="ro-RO" w:eastAsia="en-GB"/>
        </w:rPr>
        <w:t>O responsabilitate colectivă</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CD0547">
        <w:rPr>
          <w:rFonts w:ascii="Arial" w:eastAsia="Times New Roman" w:hAnsi="Arial" w:cs="Arial"/>
          <w:noProof/>
          <w:color w:val="333333"/>
          <w:sz w:val="24"/>
          <w:szCs w:val="24"/>
          <w:lang w:val="ro-RO" w:eastAsia="en-GB"/>
        </w:rPr>
        <w:t>În timp ce lucrătorii mai tineri au crescut ca nativi digitali, o parte semnificativă a forței de muncă trebuie să fie perfecționată în utilizarea celor mai noi tehnologii.</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F23B99"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sidRPr="00F23B99">
        <w:rPr>
          <w:rFonts w:ascii="Arial" w:eastAsia="Times New Roman" w:hAnsi="Arial" w:cs="Arial"/>
          <w:noProof/>
          <w:color w:val="333333"/>
          <w:sz w:val="24"/>
          <w:szCs w:val="24"/>
          <w:lang w:val="ro-RO" w:eastAsia="en-GB"/>
        </w:rPr>
        <w:t>Jacqueline Kehoe, coordonatorul proiectului</w:t>
      </w:r>
      <w:r>
        <w:rPr>
          <w:rFonts w:ascii="Arial" w:eastAsia="Times New Roman" w:hAnsi="Arial" w:cs="Arial"/>
          <w:noProof/>
          <w:color w:val="333333"/>
          <w:sz w:val="24"/>
          <w:szCs w:val="24"/>
          <w:lang w:val="ro-RO" w:eastAsia="en-GB"/>
        </w:rPr>
        <w:t xml:space="preserve">, </w:t>
      </w:r>
      <w:r w:rsidRPr="00F23B99">
        <w:rPr>
          <w:rFonts w:ascii="Arial" w:eastAsia="Times New Roman" w:hAnsi="Arial" w:cs="Arial"/>
          <w:noProof/>
          <w:color w:val="333333"/>
          <w:sz w:val="24"/>
          <w:szCs w:val="24"/>
          <w:lang w:val="ro-RO" w:eastAsia="en-GB"/>
        </w:rPr>
        <w:t xml:space="preserve">solicită factorilor de decizie să sporească gradul de conștientizare și cunoștințe despre beneficiile digitalizării, precum și angajatorilor să sporească implicarea personalului în gestionarea propriilor competențe. Acest lucru, sugerează Kehoe, poate fi suplimentat cu sprijin pentru partajarea </w:t>
      </w:r>
      <w:r w:rsidRPr="00F23B99">
        <w:rPr>
          <w:rFonts w:ascii="Arial" w:eastAsia="Times New Roman" w:hAnsi="Arial" w:cs="Arial"/>
          <w:noProof/>
          <w:color w:val="333333"/>
          <w:sz w:val="24"/>
          <w:szCs w:val="24"/>
          <w:lang w:val="ro-RO" w:eastAsia="en-GB"/>
        </w:rPr>
        <w:t>celor mai bune practici de instruire din industrie</w:t>
      </w:r>
      <w:r w:rsidRPr="00F23B99">
        <w:rPr>
          <w:rFonts w:ascii="Arial" w:eastAsia="Times New Roman" w:hAnsi="Arial" w:cs="Arial"/>
          <w:noProof/>
          <w:color w:val="333333"/>
          <w:sz w:val="24"/>
          <w:szCs w:val="24"/>
          <w:lang w:val="ro-RO" w:eastAsia="en-GB"/>
        </w:rPr>
        <w:t xml:space="preserve"> </w:t>
      </w:r>
      <w:r>
        <w:rPr>
          <w:rFonts w:ascii="Arial" w:eastAsia="Times New Roman" w:hAnsi="Arial" w:cs="Arial"/>
          <w:noProof/>
          <w:color w:val="333333"/>
          <w:sz w:val="24"/>
          <w:szCs w:val="24"/>
          <w:lang w:val="ro-RO" w:eastAsia="en-GB"/>
        </w:rPr>
        <w:t>inițiativelor</w:t>
      </w:r>
      <w:r w:rsidRPr="00F23B99">
        <w:rPr>
          <w:rFonts w:ascii="Arial" w:eastAsia="Times New Roman" w:hAnsi="Arial" w:cs="Arial"/>
          <w:noProof/>
          <w:color w:val="333333"/>
          <w:sz w:val="24"/>
          <w:szCs w:val="24"/>
          <w:lang w:val="ro-RO" w:eastAsia="en-GB"/>
        </w:rPr>
        <w:t>, în special versiuni mai scurte și modulare.</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CD0547" w:rsidRDefault="00F23B99"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r>
        <w:rPr>
          <w:rFonts w:ascii="Arial" w:eastAsia="Times New Roman" w:hAnsi="Arial" w:cs="Arial"/>
          <w:noProof/>
          <w:color w:val="333333"/>
          <w:sz w:val="24"/>
          <w:szCs w:val="24"/>
          <w:lang w:val="ro-RO" w:eastAsia="en-GB"/>
        </w:rPr>
        <w:t>P</w:t>
      </w:r>
      <w:r w:rsidRPr="00F23B99">
        <w:rPr>
          <w:rFonts w:ascii="Arial" w:eastAsia="Times New Roman" w:hAnsi="Arial" w:cs="Arial"/>
          <w:noProof/>
          <w:color w:val="333333"/>
          <w:sz w:val="24"/>
          <w:szCs w:val="24"/>
          <w:lang w:val="ro-RO" w:eastAsia="en-GB"/>
        </w:rPr>
        <w:t>artenerii de proiect lucrează în prezent pentru a extinde în continuare cadrul pentru a încorpora mai multe competențe, precum și pentru a-l extinde pentru proiectarea de micro-acreditări.</w:t>
      </w:r>
    </w:p>
    <w:p w:rsidR="00CD0547" w:rsidRDefault="00CD0547"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F23B99" w:rsidRDefault="00F23B99" w:rsidP="00CD0547">
      <w:pPr>
        <w:spacing w:after="0" w:line="240" w:lineRule="auto"/>
        <w:jc w:val="both"/>
        <w:textAlignment w:val="baseline"/>
        <w:outlineLvl w:val="0"/>
        <w:rPr>
          <w:rFonts w:ascii="Arial" w:eastAsia="Times New Roman" w:hAnsi="Arial" w:cs="Arial"/>
          <w:noProof/>
          <w:color w:val="333333"/>
          <w:sz w:val="24"/>
          <w:szCs w:val="24"/>
          <w:lang w:val="ro-RO" w:eastAsia="en-GB"/>
        </w:rPr>
      </w:pPr>
    </w:p>
    <w:p w:rsidR="006C2CD7" w:rsidRPr="006C2CD7" w:rsidRDefault="006C2CD7" w:rsidP="006C2CD7">
      <w:pPr>
        <w:pStyle w:val="HTMLPreformatted"/>
        <w:jc w:val="both"/>
        <w:rPr>
          <w:rFonts w:ascii="Arial" w:hAnsi="Arial" w:cs="Arial"/>
          <w:i/>
          <w:noProof/>
          <w:color w:val="333333"/>
          <w:sz w:val="22"/>
          <w:szCs w:val="22"/>
          <w:lang w:val="ro-RO"/>
        </w:rPr>
      </w:pPr>
      <w:r w:rsidRPr="006C2CD7">
        <w:rPr>
          <w:rFonts w:ascii="Arial" w:hAnsi="Arial" w:cs="Arial"/>
          <w:i/>
          <w:noProof/>
          <w:color w:val="333333"/>
          <w:sz w:val="22"/>
          <w:szCs w:val="22"/>
          <w:lang w:val="ro-RO"/>
        </w:rPr>
        <w:t>Articol tradus de Madalina Coman</w:t>
      </w:r>
    </w:p>
    <w:p w:rsidR="000C2710" w:rsidRPr="000C2710" w:rsidRDefault="006C2CD7" w:rsidP="000C2710">
      <w:pPr>
        <w:pStyle w:val="Default"/>
        <w:jc w:val="both"/>
      </w:pPr>
      <w:proofErr w:type="spellStart"/>
      <w:r w:rsidRPr="006C2CD7">
        <w:rPr>
          <w:rFonts w:ascii="Arial" w:hAnsi="Arial" w:cs="Arial"/>
          <w:i/>
          <w:color w:val="202124"/>
          <w:sz w:val="22"/>
          <w:szCs w:val="22"/>
        </w:rPr>
        <w:t>Sursa</w:t>
      </w:r>
      <w:proofErr w:type="spellEnd"/>
      <w:r w:rsidRPr="009510F7">
        <w:rPr>
          <w:rFonts w:ascii="Arial" w:hAnsi="Arial" w:cs="Arial"/>
          <w:i/>
          <w:color w:val="202124"/>
        </w:rPr>
        <w:t>:</w:t>
      </w:r>
      <w:r>
        <w:rPr>
          <w:rFonts w:ascii="Arial" w:hAnsi="Arial" w:cs="Arial"/>
          <w:i/>
          <w:color w:val="202124"/>
        </w:rPr>
        <w:t xml:space="preserve"> </w:t>
      </w:r>
      <w:hyperlink r:id="rId6" w:history="1">
        <w:r w:rsidR="00F23B99" w:rsidRPr="00182171">
          <w:rPr>
            <w:rStyle w:val="Hyperlink"/>
            <w:rFonts w:ascii="Arial" w:hAnsi="Arial" w:cs="Arial"/>
            <w:i/>
          </w:rPr>
          <w:t>https://cordis.europa.eu/article/id/436472-co-designed-training-for-factory-of-the-future-jobs</w:t>
        </w:r>
      </w:hyperlink>
      <w:r w:rsidR="00F23B99">
        <w:rPr>
          <w:rFonts w:ascii="Arial" w:hAnsi="Arial" w:cs="Arial"/>
          <w:i/>
          <w:color w:val="202124"/>
        </w:rPr>
        <w:t xml:space="preserve"> </w:t>
      </w:r>
    </w:p>
    <w:p w:rsidR="006C2CD7" w:rsidRPr="006C2CD7" w:rsidRDefault="006C2CD7" w:rsidP="006C2CD7">
      <w:pPr>
        <w:pStyle w:val="HTMLPreformatted"/>
        <w:jc w:val="both"/>
        <w:rPr>
          <w:noProof/>
          <w:lang w:val="ro-RO"/>
        </w:rPr>
      </w:pPr>
    </w:p>
    <w:p w:rsidR="00C36C76" w:rsidRPr="006C2CD7" w:rsidRDefault="00C36C76">
      <w:pPr>
        <w:rPr>
          <w:noProof/>
          <w:lang w:val="ro-RO"/>
        </w:rPr>
      </w:pPr>
      <w:r w:rsidRPr="006C2CD7">
        <w:rPr>
          <w:noProof/>
          <w:lang w:val="ro-RO"/>
        </w:rPr>
        <w:t xml:space="preserve"> </w:t>
      </w:r>
    </w:p>
    <w:sectPr w:rsidR="00C36C76" w:rsidRPr="006C2CD7" w:rsidSect="00717C3D">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0A8B"/>
    <w:multiLevelType w:val="hybridMultilevel"/>
    <w:tmpl w:val="B1CA0D94"/>
    <w:lvl w:ilvl="0" w:tplc="96C44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76"/>
    <w:rsid w:val="000175BD"/>
    <w:rsid w:val="000C2710"/>
    <w:rsid w:val="001553D2"/>
    <w:rsid w:val="001620CB"/>
    <w:rsid w:val="00177AD8"/>
    <w:rsid w:val="001B797D"/>
    <w:rsid w:val="004811DF"/>
    <w:rsid w:val="00562FAD"/>
    <w:rsid w:val="005E16E7"/>
    <w:rsid w:val="00682D5F"/>
    <w:rsid w:val="006C2CD7"/>
    <w:rsid w:val="006D2393"/>
    <w:rsid w:val="00717C3D"/>
    <w:rsid w:val="007B1047"/>
    <w:rsid w:val="00C2085B"/>
    <w:rsid w:val="00C36C76"/>
    <w:rsid w:val="00CD0547"/>
    <w:rsid w:val="00F23B99"/>
    <w:rsid w:val="00F6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76"/>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C36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C76"/>
    <w:rPr>
      <w:color w:val="0000FF"/>
      <w:u w:val="single"/>
    </w:rPr>
  </w:style>
  <w:style w:type="paragraph" w:styleId="ListParagraph">
    <w:name w:val="List Paragraph"/>
    <w:basedOn w:val="Normal"/>
    <w:uiPriority w:val="34"/>
    <w:qFormat/>
    <w:rsid w:val="006C2CD7"/>
    <w:pPr>
      <w:ind w:left="720"/>
      <w:contextualSpacing/>
    </w:pPr>
  </w:style>
  <w:style w:type="paragraph" w:styleId="HTMLPreformatted">
    <w:name w:val="HTML Preformatted"/>
    <w:basedOn w:val="Normal"/>
    <w:link w:val="HTMLPreformattedChar"/>
    <w:uiPriority w:val="99"/>
    <w:semiHidden/>
    <w:unhideWhenUsed/>
    <w:rsid w:val="006C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2CD7"/>
    <w:rPr>
      <w:rFonts w:ascii="Courier New" w:eastAsia="Times New Roman" w:hAnsi="Courier New" w:cs="Courier New"/>
      <w:sz w:val="20"/>
      <w:szCs w:val="20"/>
      <w:lang w:eastAsia="en-GB"/>
    </w:rPr>
  </w:style>
  <w:style w:type="paragraph" w:customStyle="1" w:styleId="Default">
    <w:name w:val="Default"/>
    <w:rsid w:val="000C2710"/>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character" w:customStyle="1" w:styleId="y2iqfc">
    <w:name w:val="y2iqfc"/>
    <w:basedOn w:val="DefaultParagraphFont"/>
    <w:rsid w:val="00177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76"/>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C36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C76"/>
    <w:rPr>
      <w:color w:val="0000FF"/>
      <w:u w:val="single"/>
    </w:rPr>
  </w:style>
  <w:style w:type="paragraph" w:styleId="ListParagraph">
    <w:name w:val="List Paragraph"/>
    <w:basedOn w:val="Normal"/>
    <w:uiPriority w:val="34"/>
    <w:qFormat/>
    <w:rsid w:val="006C2CD7"/>
    <w:pPr>
      <w:ind w:left="720"/>
      <w:contextualSpacing/>
    </w:pPr>
  </w:style>
  <w:style w:type="paragraph" w:styleId="HTMLPreformatted">
    <w:name w:val="HTML Preformatted"/>
    <w:basedOn w:val="Normal"/>
    <w:link w:val="HTMLPreformattedChar"/>
    <w:uiPriority w:val="99"/>
    <w:semiHidden/>
    <w:unhideWhenUsed/>
    <w:rsid w:val="006C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2CD7"/>
    <w:rPr>
      <w:rFonts w:ascii="Courier New" w:eastAsia="Times New Roman" w:hAnsi="Courier New" w:cs="Courier New"/>
      <w:sz w:val="20"/>
      <w:szCs w:val="20"/>
      <w:lang w:eastAsia="en-GB"/>
    </w:rPr>
  </w:style>
  <w:style w:type="paragraph" w:customStyle="1" w:styleId="Default">
    <w:name w:val="Default"/>
    <w:rsid w:val="000C2710"/>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character" w:customStyle="1" w:styleId="y2iqfc">
    <w:name w:val="y2iqfc"/>
    <w:basedOn w:val="DefaultParagraphFont"/>
    <w:rsid w:val="0017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5815">
      <w:bodyDiv w:val="1"/>
      <w:marLeft w:val="0"/>
      <w:marRight w:val="0"/>
      <w:marTop w:val="0"/>
      <w:marBottom w:val="0"/>
      <w:divBdr>
        <w:top w:val="none" w:sz="0" w:space="0" w:color="auto"/>
        <w:left w:val="none" w:sz="0" w:space="0" w:color="auto"/>
        <w:bottom w:val="none" w:sz="0" w:space="0" w:color="auto"/>
        <w:right w:val="none" w:sz="0" w:space="0" w:color="auto"/>
      </w:divBdr>
    </w:div>
    <w:div w:id="440802738">
      <w:bodyDiv w:val="1"/>
      <w:marLeft w:val="0"/>
      <w:marRight w:val="0"/>
      <w:marTop w:val="0"/>
      <w:marBottom w:val="0"/>
      <w:divBdr>
        <w:top w:val="none" w:sz="0" w:space="0" w:color="auto"/>
        <w:left w:val="none" w:sz="0" w:space="0" w:color="auto"/>
        <w:bottom w:val="none" w:sz="0" w:space="0" w:color="auto"/>
        <w:right w:val="none" w:sz="0" w:space="0" w:color="auto"/>
      </w:divBdr>
    </w:div>
    <w:div w:id="602108321">
      <w:bodyDiv w:val="1"/>
      <w:marLeft w:val="0"/>
      <w:marRight w:val="0"/>
      <w:marTop w:val="0"/>
      <w:marBottom w:val="0"/>
      <w:divBdr>
        <w:top w:val="none" w:sz="0" w:space="0" w:color="auto"/>
        <w:left w:val="none" w:sz="0" w:space="0" w:color="auto"/>
        <w:bottom w:val="none" w:sz="0" w:space="0" w:color="auto"/>
        <w:right w:val="none" w:sz="0" w:space="0" w:color="auto"/>
      </w:divBdr>
    </w:div>
    <w:div w:id="670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dis.europa.eu/article/id/436472-co-designed-training-for-factory-of-the-future-jo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2022-08-31T13:09:00Z</dcterms:created>
  <dcterms:modified xsi:type="dcterms:W3CDTF">2022-08-31T13:30:00Z</dcterms:modified>
</cp:coreProperties>
</file>